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EF49B7">
      <w:pPr>
        <w:adjustRightInd w:val="0"/>
        <w:snapToGrid w:val="0"/>
        <w:spacing w:line="288" w:lineRule="auto"/>
        <w:jc w:val="both"/>
        <w:rPr>
          <w:rFonts w:hint="default" w:ascii="仿宋" w:hAnsi="仿宋" w:eastAsia="仿宋"/>
          <w:b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/>
          <w:kern w:val="0"/>
          <w:sz w:val="32"/>
          <w:szCs w:val="32"/>
          <w:lang w:val="en-US" w:eastAsia="zh-CN"/>
        </w:rPr>
        <w:t>附件1</w:t>
      </w:r>
    </w:p>
    <w:p w14:paraId="00C23DC7">
      <w:pPr>
        <w:adjustRightInd w:val="0"/>
        <w:snapToGrid w:val="0"/>
        <w:spacing w:line="288" w:lineRule="auto"/>
        <w:jc w:val="center"/>
        <w:rPr>
          <w:rFonts w:ascii="仿宋" w:hAnsi="仿宋" w:eastAsia="仿宋"/>
          <w:b/>
          <w:kern w:val="0"/>
          <w:sz w:val="30"/>
          <w:szCs w:val="30"/>
        </w:rPr>
      </w:pPr>
      <w:r>
        <w:rPr>
          <w:rFonts w:hint="eastAsia" w:ascii="仿宋" w:hAnsi="仿宋" w:eastAsia="仿宋"/>
          <w:b/>
          <w:kern w:val="0"/>
          <w:sz w:val="32"/>
          <w:szCs w:val="32"/>
        </w:rPr>
        <w:t>河南师范大学学生评教注意事项</w:t>
      </w:r>
    </w:p>
    <w:p w14:paraId="0DEEB20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600" w:firstLineChars="200"/>
        <w:jc w:val="left"/>
        <w:textAlignment w:val="auto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课堂教学质量评价，是促进各教学单位加强课堂教学环节科学管理的有效途径，是教师评先、评优、职称评聘、岗位聘任和年终考核的重要依据。通过课堂教学质量评价的反馈信息，能帮助教师不断更新教学内容，改进教学方法，加强教风建设，提高教学效果，引领和促进教师专业发展。因此，请同学们本着对学校教学质量负责、对教师负责的态度参加评教，客观、公平、公正、实事求是地对待评教工作。有关注意事项说明如下：</w:t>
      </w:r>
    </w:p>
    <w:p w14:paraId="64325C3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602" w:firstLineChars="200"/>
        <w:jc w:val="left"/>
        <w:textAlignment w:val="auto"/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kern w:val="0"/>
          <w:sz w:val="30"/>
          <w:szCs w:val="30"/>
        </w:rPr>
        <w:t>一、评教时间</w:t>
      </w:r>
    </w:p>
    <w:p w14:paraId="60C3D1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600" w:firstLineChars="200"/>
        <w:jc w:val="left"/>
        <w:textAlignment w:val="auto"/>
        <w:rPr>
          <w:rFonts w:hint="eastAsia"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2025年12月17日12:00-12月28日23:59。</w:t>
      </w:r>
      <w:r>
        <w:rPr>
          <w:rFonts w:hint="eastAsia" w:ascii="仿宋" w:hAnsi="仿宋" w:eastAsia="仿宋" w:cs="宋体"/>
          <w:kern w:val="0"/>
          <w:sz w:val="30"/>
          <w:szCs w:val="30"/>
        </w:rPr>
        <w:t>学生采取自行上网评教的方式，在规定时间内自己安排时间完成网上评教。为公平公正的为任课教师进行评教，在规定时间内完成网上评教的学生方可登陆成绩管理系统查看成绩。</w:t>
      </w:r>
    </w:p>
    <w:p w14:paraId="5248B15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602" w:firstLineChars="200"/>
        <w:jc w:val="left"/>
        <w:textAlignment w:val="auto"/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kern w:val="0"/>
          <w:sz w:val="30"/>
          <w:szCs w:val="30"/>
        </w:rPr>
        <w:t>二、评教范围</w:t>
      </w:r>
    </w:p>
    <w:p w14:paraId="2C26E2C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600" w:firstLineChars="200"/>
        <w:jc w:val="left"/>
        <w:textAlignment w:val="auto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每位同学都要对本学期自己所修读的所有课程（包括</w:t>
      </w:r>
      <w:r>
        <w:rPr>
          <w:rFonts w:hint="eastAsia" w:ascii="仿宋" w:hAnsi="仿宋" w:eastAsia="仿宋" w:cs="仿宋"/>
          <w:i w:val="0"/>
          <w:iCs w:val="0"/>
          <w:caps w:val="0"/>
          <w:color w:val="333333"/>
          <w:spacing w:val="0"/>
          <w:sz w:val="32"/>
          <w:szCs w:val="32"/>
          <w:shd w:val="clear" w:fill="FFFFFF"/>
          <w:lang w:val="en-US" w:eastAsia="zh-CN"/>
        </w:rPr>
        <w:t>专业课、公共必修课、博约通识课</w:t>
      </w:r>
      <w:r>
        <w:rPr>
          <w:rFonts w:hint="eastAsia" w:ascii="仿宋" w:hAnsi="仿宋" w:eastAsia="仿宋" w:cs="宋体"/>
          <w:kern w:val="0"/>
          <w:sz w:val="30"/>
          <w:szCs w:val="30"/>
        </w:rPr>
        <w:t>）予以评价。</w:t>
      </w:r>
    </w:p>
    <w:p w14:paraId="20B50D7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602" w:firstLineChars="200"/>
        <w:jc w:val="left"/>
        <w:textAlignment w:val="auto"/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kern w:val="0"/>
          <w:sz w:val="30"/>
          <w:szCs w:val="30"/>
        </w:rPr>
        <w:t>三、评教成绩</w:t>
      </w:r>
    </w:p>
    <w:p w14:paraId="035A8D5C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600" w:firstLineChars="200"/>
        <w:jc w:val="left"/>
        <w:textAlignment w:val="auto"/>
        <w:rPr>
          <w:rFonts w:hint="eastAsia"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1.</w:t>
      </w: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为加强学生评教有效性，应根据评价指标体系和教师实际教学水平及效果分开层次评分，学生评教优秀率不得超过30%。</w:t>
      </w:r>
    </w:p>
    <w:p w14:paraId="0F1A8B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600" w:firstLineChars="200"/>
        <w:jc w:val="left"/>
        <w:textAlignment w:val="auto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2.本次评教结果任课教师只能查询每门课程每项得分总成绩，无法查询每位学生的具体评分情况，因此请各位同学按照本人的真实看法予以评价。</w:t>
      </w:r>
    </w:p>
    <w:p w14:paraId="65EA1EA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602" w:firstLineChars="200"/>
        <w:jc w:val="left"/>
        <w:textAlignment w:val="auto"/>
        <w:rPr>
          <w:rFonts w:ascii="仿宋" w:hAnsi="仿宋" w:eastAsia="仿宋" w:cs="宋体"/>
          <w:b/>
          <w:kern w:val="0"/>
          <w:sz w:val="30"/>
          <w:szCs w:val="30"/>
        </w:rPr>
      </w:pPr>
      <w:r>
        <w:rPr>
          <w:rFonts w:hint="eastAsia" w:ascii="仿宋" w:hAnsi="仿宋" w:eastAsia="仿宋" w:cs="宋体"/>
          <w:b/>
          <w:kern w:val="0"/>
          <w:sz w:val="30"/>
          <w:szCs w:val="30"/>
        </w:rPr>
        <w:t>四、评教纪律</w:t>
      </w:r>
    </w:p>
    <w:p w14:paraId="34B5A4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20" w:lineRule="exact"/>
        <w:ind w:firstLine="600" w:firstLineChars="200"/>
        <w:jc w:val="left"/>
        <w:textAlignment w:val="auto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不允许代评、随意评教等行为。评教期间，</w:t>
      </w: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教学质量评估办公室</w:t>
      </w:r>
      <w:r>
        <w:rPr>
          <w:rFonts w:hint="eastAsia" w:ascii="仿宋" w:hAnsi="仿宋" w:eastAsia="仿宋" w:cs="宋体"/>
          <w:kern w:val="0"/>
          <w:sz w:val="30"/>
          <w:szCs w:val="30"/>
        </w:rPr>
        <w:t>将在网上全程观测学生的评教行为，对不负责任、随意评教的学生将给予通报批评并要求重新评教，对组织不力的班级要求限期整改。未在规定时间内完成网上评教的学生将在教务处主页上予以公布。</w:t>
      </w:r>
    </w:p>
    <w:p w14:paraId="12703A9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420" w:lineRule="exact"/>
        <w:jc w:val="right"/>
        <w:textAlignment w:val="auto"/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</w:pP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教务处 教学质量评估办公室</w:t>
      </w:r>
    </w:p>
    <w:p w14:paraId="3FBB2A8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6" w:beforeLines="50" w:line="420" w:lineRule="exact"/>
        <w:ind w:firstLine="5700" w:firstLineChars="1900"/>
        <w:jc w:val="left"/>
        <w:textAlignment w:val="auto"/>
        <w:rPr>
          <w:rFonts w:ascii="仿宋" w:hAnsi="仿宋" w:eastAsia="仿宋" w:cs="宋体"/>
          <w:kern w:val="0"/>
          <w:sz w:val="30"/>
          <w:szCs w:val="30"/>
        </w:rPr>
      </w:pPr>
      <w:r>
        <w:rPr>
          <w:rFonts w:hint="eastAsia" w:ascii="仿宋" w:hAnsi="仿宋" w:eastAsia="仿宋" w:cs="宋体"/>
          <w:kern w:val="0"/>
          <w:sz w:val="30"/>
          <w:szCs w:val="30"/>
        </w:rPr>
        <w:t>202</w:t>
      </w: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5</w:t>
      </w:r>
      <w:r>
        <w:rPr>
          <w:rFonts w:hint="eastAsia" w:ascii="仿宋" w:hAnsi="仿宋" w:eastAsia="仿宋" w:cs="宋体"/>
          <w:kern w:val="0"/>
          <w:sz w:val="30"/>
          <w:szCs w:val="30"/>
        </w:rPr>
        <w:t>年</w:t>
      </w: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12</w:t>
      </w:r>
      <w:r>
        <w:rPr>
          <w:rFonts w:hint="eastAsia" w:ascii="仿宋" w:hAnsi="仿宋" w:eastAsia="仿宋" w:cs="宋体"/>
          <w:kern w:val="0"/>
          <w:sz w:val="30"/>
          <w:szCs w:val="30"/>
        </w:rPr>
        <w:t>月</w:t>
      </w:r>
      <w:r>
        <w:rPr>
          <w:rFonts w:hint="eastAsia" w:ascii="仿宋" w:hAnsi="仿宋" w:eastAsia="仿宋" w:cs="宋体"/>
          <w:kern w:val="0"/>
          <w:sz w:val="30"/>
          <w:szCs w:val="30"/>
          <w:lang w:val="en-US" w:eastAsia="zh-CN"/>
        </w:rPr>
        <w:t>17</w:t>
      </w:r>
      <w:bookmarkStart w:id="0" w:name="_GoBack"/>
      <w:bookmarkEnd w:id="0"/>
      <w:r>
        <w:rPr>
          <w:rFonts w:hint="eastAsia" w:ascii="仿宋" w:hAnsi="仿宋" w:eastAsia="仿宋" w:cs="宋体"/>
          <w:kern w:val="0"/>
          <w:sz w:val="30"/>
          <w:szCs w:val="30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2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ZiNTUyMGIzOWI4OTYxMDUzMDZiY2NkOTEyYmJkYjkifQ=="/>
  </w:docVars>
  <w:rsids>
    <w:rsidRoot w:val="004D18F6"/>
    <w:rsid w:val="00177DF7"/>
    <w:rsid w:val="001D614F"/>
    <w:rsid w:val="00296ABF"/>
    <w:rsid w:val="004D18F6"/>
    <w:rsid w:val="004F66F5"/>
    <w:rsid w:val="005F3C84"/>
    <w:rsid w:val="00643D53"/>
    <w:rsid w:val="00686C1D"/>
    <w:rsid w:val="006967A1"/>
    <w:rsid w:val="008817DF"/>
    <w:rsid w:val="008E1FBD"/>
    <w:rsid w:val="00926165"/>
    <w:rsid w:val="00B0627F"/>
    <w:rsid w:val="00C24531"/>
    <w:rsid w:val="00C248B6"/>
    <w:rsid w:val="00D210BE"/>
    <w:rsid w:val="00EE6BE0"/>
    <w:rsid w:val="086300FE"/>
    <w:rsid w:val="0A7315F2"/>
    <w:rsid w:val="0A955D1D"/>
    <w:rsid w:val="0AE55920"/>
    <w:rsid w:val="0C4843B9"/>
    <w:rsid w:val="0CFA3C6F"/>
    <w:rsid w:val="0D54460C"/>
    <w:rsid w:val="0EBF2840"/>
    <w:rsid w:val="11A55E09"/>
    <w:rsid w:val="120C2386"/>
    <w:rsid w:val="136C6BDF"/>
    <w:rsid w:val="192740C9"/>
    <w:rsid w:val="1AEB6430"/>
    <w:rsid w:val="1E451B37"/>
    <w:rsid w:val="21D85F0A"/>
    <w:rsid w:val="36073E2F"/>
    <w:rsid w:val="38B0063F"/>
    <w:rsid w:val="39111E53"/>
    <w:rsid w:val="3A736020"/>
    <w:rsid w:val="452C78F2"/>
    <w:rsid w:val="46BA7686"/>
    <w:rsid w:val="4F41724C"/>
    <w:rsid w:val="4FFB7A6C"/>
    <w:rsid w:val="50185AB5"/>
    <w:rsid w:val="663F505A"/>
    <w:rsid w:val="6A0C162F"/>
    <w:rsid w:val="6D0101E1"/>
    <w:rsid w:val="6FB235A9"/>
    <w:rsid w:val="71EE637A"/>
    <w:rsid w:val="7C280612"/>
    <w:rsid w:val="7DB61C4E"/>
    <w:rsid w:val="7E180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Hyperlink"/>
    <w:basedOn w:val="7"/>
    <w:semiHidden/>
    <w:unhideWhenUsed/>
    <w:qFormat/>
    <w:uiPriority w:val="99"/>
    <w:rPr>
      <w:color w:val="0000FF"/>
      <w:u w:val="single"/>
    </w:rPr>
  </w:style>
  <w:style w:type="character" w:customStyle="1" w:styleId="10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2">
    <w:name w:val="标题 1 Char"/>
    <w:basedOn w:val="7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paragraph" w:customStyle="1" w:styleId="13">
    <w:name w:val="arti_metas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14">
    <w:name w:val="arti_update"/>
    <w:basedOn w:val="7"/>
    <w:qFormat/>
    <w:uiPriority w:val="0"/>
  </w:style>
  <w:style w:type="character" w:customStyle="1" w:styleId="15">
    <w:name w:val="arti_views"/>
    <w:basedOn w:val="7"/>
    <w:qFormat/>
    <w:uiPriority w:val="0"/>
  </w:style>
  <w:style w:type="character" w:customStyle="1" w:styleId="16">
    <w:name w:val="wp_visitcount"/>
    <w:basedOn w:val="7"/>
    <w:qFormat/>
    <w:uiPriority w:val="0"/>
  </w:style>
  <w:style w:type="paragraph" w:styleId="17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618</Words>
  <Characters>644</Characters>
  <Lines>4</Lines>
  <Paragraphs>1</Paragraphs>
  <TotalTime>2</TotalTime>
  <ScaleCrop>false</ScaleCrop>
  <LinksUpToDate>false</LinksUpToDate>
  <CharactersWithSpaces>645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2018-01-02T01:58:00Z</dcterms:created>
  <dc:creator>User</dc:creator>
  <cp:lastModifiedBy>炳辉</cp:lastModifiedBy>
  <cp:lastPrinted>2020-12-22T01:43:00Z</cp:lastPrinted>
  <dcterms:modified xsi:type="dcterms:W3CDTF">2025-12-17T02:53:03Z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E968F97F7EBA4372BF7470F086B56B79</vt:lpwstr>
  </property>
  <property fmtid="{D5CDD505-2E9C-101B-9397-08002B2CF9AE}" pid="4" name="KSOTemplateDocerSaveRecord">
    <vt:lpwstr>eyJoZGlkIjoiNmY2NmU4MDczMjI2ZGZkNmM5ZmViOGU1MDBiMDBhOTYiLCJ1c2VySWQiOiI5MTg5MDQ1OTIifQ==</vt:lpwstr>
  </property>
</Properties>
</file>